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47" w:rsidRDefault="001B1047">
      <w:pPr>
        <w:jc w:val="center"/>
        <w:rPr>
          <w:rFonts w:ascii="SimSun" w:eastAsia="SimSun" w:hAnsi="SimSun" w:cs="SimSun"/>
          <w:b/>
          <w:bCs/>
          <w:color w:val="333333"/>
          <w:kern w:val="0"/>
          <w:sz w:val="28"/>
          <w:szCs w:val="28"/>
          <w:shd w:val="clear" w:color="auto" w:fill="FFFFFF"/>
        </w:rPr>
      </w:pPr>
    </w:p>
    <w:p w:rsidR="001B1047" w:rsidRDefault="009F1C8B">
      <w:pPr>
        <w:jc w:val="center"/>
        <w:rPr>
          <w:rFonts w:ascii="SimSun" w:eastAsia="SimSun" w:hAnsi="SimSun" w:cs="SimSun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SimSun" w:eastAsia="SimSun" w:hAnsi="SimSun" w:cs="SimSun" w:hint="eastAsia"/>
          <w:b/>
          <w:bCs/>
          <w:color w:val="333333"/>
          <w:kern w:val="0"/>
          <w:sz w:val="32"/>
          <w:szCs w:val="32"/>
          <w:shd w:val="clear" w:color="auto" w:fill="FFFFFF"/>
        </w:rPr>
        <w:t>常州大学红色文化</w:t>
      </w:r>
      <w:r w:rsidR="003638AB">
        <w:rPr>
          <w:rFonts w:asciiTheme="minorEastAsia" w:hAnsiTheme="minorEastAsia" w:cs="SimSun" w:hint="eastAsia"/>
          <w:b/>
          <w:bCs/>
          <w:color w:val="333333"/>
          <w:kern w:val="0"/>
          <w:sz w:val="32"/>
          <w:szCs w:val="32"/>
          <w:shd w:val="clear" w:color="auto" w:fill="FFFFFF"/>
        </w:rPr>
        <w:t>资源数据库资料柜</w:t>
      </w:r>
      <w:r>
        <w:rPr>
          <w:rFonts w:ascii="SimSun" w:eastAsia="SimSun" w:hAnsi="SimSun" w:cs="SimSun" w:hint="eastAsia"/>
          <w:b/>
          <w:bCs/>
          <w:color w:val="333333"/>
          <w:kern w:val="0"/>
          <w:sz w:val="32"/>
          <w:szCs w:val="32"/>
          <w:shd w:val="clear" w:color="auto" w:fill="FFFFFF"/>
        </w:rPr>
        <w:t>采购项目询价公告</w:t>
      </w:r>
    </w:p>
    <w:p w:rsidR="001B1047" w:rsidRDefault="001B1047" w:rsidP="009F1C8B">
      <w:pPr>
        <w:pStyle w:val="a0"/>
        <w:ind w:firstLine="210"/>
      </w:pPr>
    </w:p>
    <w:p w:rsidR="001B1047" w:rsidRDefault="009F1C8B">
      <w:pPr>
        <w:pStyle w:val="a8"/>
        <w:widowControl/>
        <w:numPr>
          <w:ilvl w:val="0"/>
          <w:numId w:val="1"/>
        </w:numPr>
        <w:spacing w:before="30" w:beforeAutospacing="0" w:afterAutospacing="0" w:line="360" w:lineRule="auto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eastAsia="Calibri" w:hAnsi="Calibri" w:cs="Calibri" w:hint="eastAsia"/>
          <w:b/>
          <w:bCs/>
          <w:color w:val="333333"/>
          <w:shd w:val="clear" w:color="auto" w:fill="FFFFFF"/>
        </w:rPr>
        <w:t>项目概况：</w:t>
      </w:r>
    </w:p>
    <w:p w:rsidR="001B1047" w:rsidRDefault="009F1C8B">
      <w:pPr>
        <w:pStyle w:val="a8"/>
        <w:widowControl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1、工程名称：</w:t>
      </w:r>
      <w:r w:rsidR="003638AB" w:rsidRPr="003638AB">
        <w:rPr>
          <w:rFonts w:asciiTheme="minorEastAsia" w:hAnsiTheme="minorEastAsia" w:cstheme="minorEastAsia" w:hint="eastAsia"/>
          <w:color w:val="333333"/>
          <w:shd w:val="clear" w:color="auto" w:fill="FFFFFF"/>
        </w:rPr>
        <w:t>常州大学红色文化资源数据库资料柜采购</w:t>
      </w:r>
    </w:p>
    <w:p w:rsidR="001B1047" w:rsidRDefault="009F1C8B">
      <w:pPr>
        <w:pStyle w:val="a8"/>
        <w:widowControl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2、工程地点：常州大学武进校区文彰楼3楼。</w:t>
      </w:r>
    </w:p>
    <w:p w:rsidR="001B1047" w:rsidRDefault="009F1C8B">
      <w:pPr>
        <w:widowControl/>
        <w:spacing w:line="360" w:lineRule="auto"/>
        <w:ind w:leftChars="228" w:left="479"/>
        <w:jc w:val="left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3、项目概况：红色文化作为常州大学三大特色之一，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t>随着近现代史与红色文化研究院不断发展，文彰楼3</w:t>
      </w:r>
      <w:r w:rsidR="003638AB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t>楼红色文化资源数据库实验室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t>将于2020年9月初投入使用。为了满足</w:t>
      </w:r>
      <w:r w:rsidR="003638AB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t>使用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t>需求，现购置一批</w:t>
      </w:r>
      <w:r w:rsidR="003638AB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t>资料柜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t>。</w:t>
      </w:r>
    </w:p>
    <w:p w:rsidR="001B1047" w:rsidRDefault="009F1C8B">
      <w:pPr>
        <w:pStyle w:val="a8"/>
        <w:widowControl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4、工程期限：计划8月</w:t>
      </w:r>
      <w:r w:rsidR="002D208A">
        <w:rPr>
          <w:rFonts w:asciiTheme="minorEastAsia" w:hAnsiTheme="minorEastAsia" w:cstheme="minorEastAsia" w:hint="eastAsia"/>
          <w:color w:val="333333"/>
          <w:shd w:val="clear" w:color="auto" w:fill="FFFFFF"/>
        </w:rPr>
        <w:t>31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日-9月</w:t>
      </w:r>
      <w:r w:rsidR="00E41DBB">
        <w:rPr>
          <w:rFonts w:asciiTheme="minorEastAsia" w:hAnsiTheme="minorEastAsia" w:cstheme="minorEastAsia" w:hint="eastAsia"/>
          <w:color w:val="333333"/>
          <w:shd w:val="clear" w:color="auto" w:fill="FFFFFF"/>
        </w:rPr>
        <w:t>25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日</w:t>
      </w:r>
    </w:p>
    <w:p w:rsidR="001B1047" w:rsidRDefault="009F1C8B">
      <w:pPr>
        <w:pStyle w:val="a8"/>
        <w:widowControl/>
        <w:spacing w:before="30" w:beforeAutospacing="0" w:afterAutospacing="0" w:line="360" w:lineRule="auto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eastAsia="Calibri" w:hAnsi="Calibri" w:cs="Calibri" w:hint="eastAsia"/>
          <w:b/>
          <w:bCs/>
          <w:color w:val="333333"/>
          <w:shd w:val="clear" w:color="auto" w:fill="FFFFFF"/>
        </w:rPr>
        <w:t>二、本项目投标最高限价：</w:t>
      </w:r>
      <w:r w:rsidR="003638AB">
        <w:rPr>
          <w:rFonts w:ascii="Calibri" w:hAnsi="Calibri" w:cs="Calibri" w:hint="eastAsia"/>
          <w:b/>
          <w:bCs/>
          <w:color w:val="333333"/>
          <w:shd w:val="clear" w:color="auto" w:fill="FFFFFF"/>
        </w:rPr>
        <w:t>50000</w:t>
      </w:r>
      <w:r>
        <w:rPr>
          <w:rFonts w:ascii="Calibri" w:eastAsia="Calibri" w:hAnsi="Calibri" w:cs="Calibri" w:hint="eastAsia"/>
          <w:b/>
          <w:bCs/>
          <w:color w:val="333333"/>
          <w:shd w:val="clear" w:color="auto" w:fill="FFFFFF"/>
        </w:rPr>
        <w:t>元</w:t>
      </w:r>
    </w:p>
    <w:p w:rsidR="001B1047" w:rsidRDefault="00A4229C">
      <w:pPr>
        <w:pStyle w:val="a8"/>
        <w:widowControl/>
        <w:spacing w:before="30" w:beforeAutospacing="0" w:afterAutospacing="0" w:line="360" w:lineRule="auto"/>
        <w:rPr>
          <w:rFonts w:ascii="Calibri" w:eastAsia="SimSun" w:hAnsi="Calibri" w:cs="Calibri"/>
          <w:b/>
          <w:bCs/>
          <w:color w:val="333333"/>
          <w:shd w:val="clear" w:color="auto" w:fill="FFFFFF"/>
        </w:rPr>
      </w:pPr>
      <w:r>
        <w:rPr>
          <w:rFonts w:ascii="Calibri" w:hAnsi="Calibri" w:cs="Calibri" w:hint="eastAsia"/>
          <w:b/>
          <w:bCs/>
          <w:color w:val="333333"/>
          <w:shd w:val="clear" w:color="auto" w:fill="FFFFFF"/>
        </w:rPr>
        <w:t>三</w:t>
      </w:r>
      <w:r w:rsidR="009F1C8B">
        <w:rPr>
          <w:rFonts w:ascii="Calibri" w:eastAsia="Calibri" w:hAnsi="Calibri" w:cs="Calibri" w:hint="eastAsia"/>
          <w:b/>
          <w:bCs/>
          <w:color w:val="333333"/>
          <w:shd w:val="clear" w:color="auto" w:fill="FFFFFF"/>
        </w:rPr>
        <w:t>、采购内容</w:t>
      </w:r>
      <w:r w:rsidR="009F1C8B">
        <w:rPr>
          <w:rFonts w:ascii="Calibri" w:eastAsia="SimSun" w:hAnsi="Calibri" w:cs="Calibri" w:hint="eastAsia"/>
          <w:b/>
          <w:bCs/>
          <w:color w:val="333333"/>
          <w:shd w:val="clear" w:color="auto" w:fill="FFFFFF"/>
        </w:rPr>
        <w:t>：</w:t>
      </w:r>
    </w:p>
    <w:p w:rsidR="001B1047" w:rsidRDefault="001B1047">
      <w:pPr>
        <w:pStyle w:val="a8"/>
        <w:widowControl/>
        <w:spacing w:before="30" w:beforeAutospacing="0" w:afterAutospacing="0" w:line="360" w:lineRule="auto"/>
        <w:rPr>
          <w:rFonts w:ascii="Calibri" w:eastAsia="SimSun" w:hAnsi="Calibri" w:cs="Calibri"/>
          <w:b/>
          <w:bCs/>
          <w:color w:val="333333"/>
          <w:shd w:val="clear" w:color="auto" w:fill="FFFFFF"/>
        </w:rPr>
      </w:pPr>
    </w:p>
    <w:p w:rsidR="001B1047" w:rsidRDefault="001B1047">
      <w:pPr>
        <w:pStyle w:val="a8"/>
        <w:widowControl/>
        <w:spacing w:before="30" w:beforeAutospacing="0" w:afterAutospacing="0" w:line="360" w:lineRule="auto"/>
        <w:rPr>
          <w:rFonts w:ascii="Calibri" w:eastAsia="SimSun" w:hAnsi="Calibri" w:cs="Calibri"/>
          <w:b/>
          <w:bCs/>
          <w:color w:val="333333"/>
          <w:shd w:val="clear" w:color="auto" w:fill="FFFFFF"/>
        </w:rPr>
        <w:sectPr w:rsidR="001B1047">
          <w:pgSz w:w="11906" w:h="16838"/>
          <w:pgMar w:top="777" w:right="1276" w:bottom="993" w:left="1416" w:header="851" w:footer="992" w:gutter="0"/>
          <w:cols w:space="425"/>
          <w:docGrid w:type="lines" w:linePitch="312"/>
        </w:sectPr>
      </w:pPr>
    </w:p>
    <w:tbl>
      <w:tblPr>
        <w:tblW w:w="15575" w:type="dxa"/>
        <w:jc w:val="center"/>
        <w:tblInd w:w="-18" w:type="dxa"/>
        <w:tblLayout w:type="fixed"/>
        <w:tblLook w:val="04A0"/>
      </w:tblPr>
      <w:tblGrid>
        <w:gridCol w:w="467"/>
        <w:gridCol w:w="425"/>
        <w:gridCol w:w="524"/>
        <w:gridCol w:w="1177"/>
        <w:gridCol w:w="567"/>
        <w:gridCol w:w="567"/>
        <w:gridCol w:w="1772"/>
        <w:gridCol w:w="992"/>
        <w:gridCol w:w="8080"/>
        <w:gridCol w:w="1004"/>
      </w:tblGrid>
      <w:tr w:rsidR="003638AB" w:rsidTr="00240DF4">
        <w:trPr>
          <w:trHeight w:val="1020"/>
          <w:jc w:val="center"/>
        </w:trPr>
        <w:tc>
          <w:tcPr>
            <w:tcW w:w="155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3638AB" w:rsidRDefault="003638AB" w:rsidP="00240DF4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40"/>
                <w:szCs w:val="40"/>
              </w:rPr>
              <w:lastRenderedPageBreak/>
              <w:t>常州大学红色文化资源数据库资料柜清单</w:t>
            </w:r>
          </w:p>
        </w:tc>
      </w:tr>
      <w:tr w:rsidR="00E04564" w:rsidTr="00B2584D">
        <w:trPr>
          <w:trHeight w:val="84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4564" w:rsidRPr="00FB7D84" w:rsidRDefault="00E04564" w:rsidP="00240DF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22"/>
                <w:szCs w:val="22"/>
              </w:rPr>
            </w:pPr>
            <w:r w:rsidRPr="00FB7D84"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04564" w:rsidRPr="00FB7D84" w:rsidRDefault="00E04564" w:rsidP="00240DF4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22"/>
                <w:szCs w:val="22"/>
              </w:rPr>
            </w:pPr>
            <w:r w:rsidRPr="00FB7D84">
              <w:rPr>
                <w:rFonts w:asciiTheme="minorEastAsia" w:hAnsiTheme="minorEastAsia" w:cs="SimSun" w:hint="eastAsia"/>
                <w:b/>
                <w:bCs/>
                <w:kern w:val="0"/>
                <w:sz w:val="22"/>
                <w:szCs w:val="22"/>
              </w:rPr>
              <w:t>房间名称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04564" w:rsidRPr="00FB7D84" w:rsidRDefault="00E04564" w:rsidP="00240DF4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22"/>
                <w:szCs w:val="22"/>
              </w:rPr>
            </w:pPr>
            <w:r w:rsidRPr="00FB7D84">
              <w:rPr>
                <w:rFonts w:asciiTheme="minorEastAsia" w:hAnsiTheme="minorEastAsia" w:cs="SimSun" w:hint="eastAsia"/>
                <w:b/>
                <w:bCs/>
                <w:kern w:val="0"/>
                <w:sz w:val="22"/>
                <w:szCs w:val="22"/>
              </w:rPr>
              <w:t>家具种类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04564" w:rsidRPr="00FB7D84" w:rsidRDefault="00E04564" w:rsidP="00240DF4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22"/>
                <w:szCs w:val="22"/>
              </w:rPr>
            </w:pPr>
            <w:r w:rsidRPr="00FB7D84">
              <w:rPr>
                <w:rFonts w:asciiTheme="minorEastAsia" w:hAnsiTheme="minorEastAsia" w:cs="SimSun" w:hint="eastAsia"/>
                <w:b/>
                <w:bCs/>
                <w:kern w:val="0"/>
                <w:sz w:val="22"/>
                <w:szCs w:val="22"/>
              </w:rPr>
              <w:t>家具尺寸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04564" w:rsidRPr="00FB7D84" w:rsidRDefault="00E04564" w:rsidP="00240DF4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22"/>
                <w:szCs w:val="22"/>
              </w:rPr>
            </w:pPr>
            <w:r w:rsidRPr="00FB7D84">
              <w:rPr>
                <w:rFonts w:asciiTheme="minorEastAsia" w:hAnsiTheme="minorEastAsia" w:cs="SimSun" w:hint="eastAsia"/>
                <w:b/>
                <w:bCs/>
                <w:kern w:val="0"/>
                <w:sz w:val="22"/>
                <w:szCs w:val="22"/>
              </w:rPr>
              <w:t>家具数量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04564" w:rsidRPr="00FB7D84" w:rsidRDefault="00E04564" w:rsidP="00240DF4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22"/>
                <w:szCs w:val="22"/>
              </w:rPr>
            </w:pPr>
            <w:r w:rsidRPr="00FB7D84">
              <w:rPr>
                <w:rFonts w:asciiTheme="minorEastAsia" w:hAnsiTheme="minorEastAsia" w:cs="SimSun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04564" w:rsidRPr="00FB7D84" w:rsidRDefault="00E04564" w:rsidP="00240DF4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22"/>
                <w:szCs w:val="22"/>
              </w:rPr>
            </w:pPr>
            <w:r w:rsidRPr="00FB7D84">
              <w:rPr>
                <w:rFonts w:asciiTheme="minorEastAsia" w:hAnsiTheme="minorEastAsia" w:cs="SimSun" w:hint="eastAsia"/>
                <w:b/>
                <w:bCs/>
                <w:kern w:val="0"/>
                <w:sz w:val="22"/>
                <w:szCs w:val="22"/>
              </w:rPr>
              <w:t>图片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04564" w:rsidRPr="00FB7D84" w:rsidRDefault="00E04564" w:rsidP="00240DF4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22"/>
                <w:szCs w:val="22"/>
              </w:rPr>
            </w:pPr>
            <w:r w:rsidRPr="00FB7D84">
              <w:rPr>
                <w:rFonts w:asciiTheme="minorEastAsia" w:hAnsiTheme="minorEastAsia" w:cs="SimSun" w:hint="eastAsia"/>
                <w:b/>
                <w:bCs/>
                <w:kern w:val="0"/>
                <w:sz w:val="22"/>
                <w:szCs w:val="22"/>
              </w:rPr>
              <w:t>颜色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04564" w:rsidRPr="00FB7D84" w:rsidRDefault="00E04564" w:rsidP="00240DF4">
            <w:pPr>
              <w:widowControl/>
              <w:ind w:rightChars="11" w:right="23"/>
              <w:jc w:val="center"/>
              <w:rPr>
                <w:rFonts w:asciiTheme="minorEastAsia" w:hAnsiTheme="minorEastAsia" w:cs="SimSun"/>
                <w:b/>
                <w:bCs/>
                <w:kern w:val="0"/>
                <w:sz w:val="22"/>
                <w:szCs w:val="22"/>
              </w:rPr>
            </w:pPr>
            <w:r w:rsidRPr="00FB7D84">
              <w:rPr>
                <w:rFonts w:asciiTheme="minorEastAsia" w:hAnsiTheme="minorEastAsia" w:cs="SimSun" w:hint="eastAsia"/>
                <w:b/>
                <w:bCs/>
                <w:kern w:val="0"/>
                <w:sz w:val="22"/>
                <w:szCs w:val="22"/>
              </w:rPr>
              <w:t>材质说明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04564" w:rsidRPr="00FB7D84" w:rsidRDefault="00E04564" w:rsidP="00240DF4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7D84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04564" w:rsidTr="008F2F5F">
        <w:trPr>
          <w:trHeight w:val="309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564" w:rsidRPr="00FB7D84" w:rsidRDefault="00E04564" w:rsidP="00240DF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22"/>
                <w:szCs w:val="22"/>
              </w:rPr>
            </w:pPr>
            <w:r w:rsidRPr="00FB7D84"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64" w:rsidRPr="00FB7D84" w:rsidRDefault="00E04564" w:rsidP="00240DF4">
            <w:pPr>
              <w:widowControl/>
              <w:jc w:val="center"/>
              <w:rPr>
                <w:rFonts w:asciiTheme="minorEastAsia" w:hAnsiTheme="minorEastAsia" w:cs="SimSun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SimSun" w:hint="eastAsia"/>
                <w:b/>
                <w:bCs/>
                <w:kern w:val="0"/>
                <w:sz w:val="22"/>
                <w:szCs w:val="22"/>
              </w:rPr>
              <w:t>资料室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64" w:rsidRPr="00FB7D84" w:rsidRDefault="00E04564" w:rsidP="00240DF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资料柜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04564" w:rsidRPr="00FB7D84" w:rsidRDefault="00E04564" w:rsidP="00240DF4">
            <w:pPr>
              <w:widowControl/>
              <w:jc w:val="center"/>
              <w:rPr>
                <w:rFonts w:asciiTheme="minorEastAsia" w:hAnsiTheme="minorEastAsia" w:cs="SimSu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SimSun" w:hint="eastAsia"/>
                <w:color w:val="000000" w:themeColor="text1"/>
                <w:kern w:val="0"/>
                <w:sz w:val="22"/>
                <w:szCs w:val="22"/>
              </w:rPr>
              <w:t>1000*400*2400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64" w:rsidRPr="00FB7D84" w:rsidRDefault="00E04564" w:rsidP="00240DF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64" w:rsidRPr="00FB7D84" w:rsidRDefault="00E04564" w:rsidP="00240DF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顶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64" w:rsidRPr="00FB7D84" w:rsidRDefault="00E04564" w:rsidP="00240DF4">
            <w:pPr>
              <w:widowControl/>
              <w:jc w:val="left"/>
              <w:rPr>
                <w:rFonts w:asciiTheme="minorEastAsia" w:hAnsiTheme="minorEastAsia" w:cs="SimSun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SimSun"/>
                <w:noProof/>
                <w:kern w:val="0"/>
                <w:sz w:val="22"/>
                <w:szCs w:val="22"/>
              </w:rPr>
              <w:drawing>
                <wp:inline distT="0" distB="0" distL="0" distR="0">
                  <wp:extent cx="672227" cy="1360968"/>
                  <wp:effectExtent l="19050" t="0" r="0" b="0"/>
                  <wp:docPr id="3" name="图片 1" descr="C:\Users\ADMINI~1\AppData\Local\Temp\159824381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59824381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261" cy="136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64" w:rsidRPr="00FB7D84" w:rsidRDefault="00E04564" w:rsidP="00240DF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22"/>
                <w:szCs w:val="22"/>
              </w:rPr>
            </w:pPr>
            <w:r w:rsidRPr="00FB7D84"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胡桃色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64" w:rsidRPr="00FB7D84" w:rsidRDefault="00E04564" w:rsidP="00651C49">
            <w:pPr>
              <w:widowControl/>
              <w:jc w:val="left"/>
              <w:rPr>
                <w:rFonts w:asciiTheme="minorEastAsia" w:hAnsiTheme="minorEastAsia" w:cs="SimSun"/>
                <w:kern w:val="0"/>
                <w:sz w:val="22"/>
                <w:szCs w:val="22"/>
              </w:rPr>
            </w:pPr>
            <w:r w:rsidRPr="00FB7D84"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1、贴面材料：用优质胡桃木高级木皮，实木皮饰面，E1级板材，厚度0.6mm；</w:t>
            </w:r>
            <w:r w:rsidRPr="00FB7D84"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br/>
              <w:t>2、封边用材：贴面相同的胡桃木木材；</w:t>
            </w:r>
            <w:r w:rsidRPr="00FB7D84"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br/>
              <w:t>3、基材：采用吉林露水河高密度板,优质绿色环保产品,甲醛含量≤1.0mg/L密度≥760kg/m3,静曲</w:t>
            </w:r>
            <w:r w:rsidRPr="00FB7D84"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br/>
              <w:t xml:space="preserve">     张度≥ 51.2Mpa,吸水膨胀率≤8.1%.</w:t>
            </w:r>
            <w:r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。</w:t>
            </w:r>
            <w:r w:rsidRPr="00FB7D84"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油漆：面漆采用“大宝”“</w:t>
            </w:r>
            <w:r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猴王</w:t>
            </w:r>
            <w:r w:rsidRPr="00FB7D84"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”“</w:t>
            </w:r>
            <w:r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嘉宝莉</w:t>
            </w:r>
            <w:r w:rsidRPr="00FB7D84"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”PU聚脂漆,底漆采用PE不饱和树脂漆，符合欧洲环保要求；</w:t>
            </w:r>
            <w:r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br/>
              <w:t>5</w:t>
            </w:r>
            <w:r w:rsidRPr="00FB7D84"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、五金配件：</w:t>
            </w:r>
            <w:r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广东博格维诗</w:t>
            </w:r>
            <w:r w:rsidRPr="00FB7D84"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优质</w:t>
            </w:r>
            <w:r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折叠锁具，消音三节导</w:t>
            </w:r>
            <w:r w:rsidRPr="00FB7D84"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轨，</w:t>
            </w:r>
            <w:r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金属磷化处理</w:t>
            </w:r>
            <w:r w:rsidRPr="00FB7D84">
              <w:rPr>
                <w:rFonts w:asciiTheme="minorEastAsia" w:hAnsiTheme="minorEastAsia" w:cs="SimSun" w:hint="eastAsia"/>
                <w:kern w:val="0"/>
                <w:sz w:val="22"/>
                <w:szCs w:val="22"/>
              </w:rPr>
              <w:t>连接件；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64" w:rsidRPr="008D2D2E" w:rsidRDefault="00E04564" w:rsidP="00240DF4">
            <w:pPr>
              <w:widowControl/>
              <w:jc w:val="center"/>
              <w:rPr>
                <w:rFonts w:asciiTheme="minorEastAsia" w:hAnsiTheme="minorEastAsia" w:cs="SimSun"/>
                <w:color w:val="000000" w:themeColor="text1"/>
                <w:kern w:val="0"/>
                <w:sz w:val="22"/>
                <w:szCs w:val="22"/>
              </w:rPr>
            </w:pPr>
            <w:r w:rsidRPr="008D2D2E">
              <w:rPr>
                <w:rFonts w:asciiTheme="minorEastAsia" w:hAnsiTheme="minorEastAsia" w:cs="SimSun" w:hint="eastAsia"/>
                <w:color w:val="000000" w:themeColor="text1"/>
                <w:kern w:val="0"/>
                <w:sz w:val="22"/>
                <w:szCs w:val="22"/>
              </w:rPr>
              <w:t>板厚25</w:t>
            </w:r>
          </w:p>
        </w:tc>
      </w:tr>
    </w:tbl>
    <w:p w:rsidR="001B1047" w:rsidRDefault="001B1047">
      <w:pPr>
        <w:pStyle w:val="a8"/>
        <w:widowControl/>
        <w:shd w:val="clear" w:color="auto" w:fill="FFFFFF"/>
        <w:spacing w:before="30" w:beforeAutospacing="0" w:afterAutospacing="0" w:line="315" w:lineRule="atLeast"/>
        <w:rPr>
          <w:rFonts w:asciiTheme="minorEastAsia" w:hAnsiTheme="minorEastAsia" w:cstheme="minorEastAsia"/>
          <w:b/>
          <w:bCs/>
          <w:color w:val="333333"/>
          <w:shd w:val="clear" w:color="auto" w:fill="FFFFFF"/>
        </w:rPr>
      </w:pPr>
    </w:p>
    <w:p w:rsidR="001B1047" w:rsidRDefault="001B1047">
      <w:pPr>
        <w:pStyle w:val="a8"/>
        <w:widowControl/>
        <w:shd w:val="clear" w:color="auto" w:fill="FFFFFF"/>
        <w:spacing w:before="30" w:beforeAutospacing="0" w:afterAutospacing="0" w:line="315" w:lineRule="atLeast"/>
        <w:rPr>
          <w:rFonts w:asciiTheme="minorEastAsia" w:hAnsiTheme="minorEastAsia" w:cstheme="minorEastAsia"/>
          <w:b/>
          <w:bCs/>
          <w:color w:val="333333"/>
          <w:shd w:val="clear" w:color="auto" w:fill="FFFFFF"/>
        </w:rPr>
      </w:pP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15" w:lineRule="atLeast"/>
        <w:ind w:firstLineChars="300" w:firstLine="723"/>
        <w:rPr>
          <w:rFonts w:asciiTheme="minorEastAsia" w:hAnsiTheme="minorEastAsia" w:cstheme="minorEastAsia"/>
          <w:b/>
          <w:bCs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333333"/>
          <w:shd w:val="clear" w:color="auto" w:fill="FFFFFF"/>
        </w:rPr>
        <w:t>注：以上表格附件可见，颜色</w:t>
      </w:r>
      <w:r w:rsidR="00651C49">
        <w:rPr>
          <w:rFonts w:asciiTheme="minorEastAsia" w:hAnsiTheme="minorEastAsia" w:cstheme="minorEastAsia" w:hint="eastAsia"/>
          <w:b/>
          <w:bCs/>
          <w:color w:val="333333"/>
          <w:shd w:val="clear" w:color="auto" w:fill="FFFFFF"/>
        </w:rPr>
        <w:t>尺寸</w:t>
      </w:r>
      <w:r>
        <w:rPr>
          <w:rFonts w:asciiTheme="minorEastAsia" w:hAnsiTheme="minorEastAsia" w:cstheme="minorEastAsia" w:hint="eastAsia"/>
          <w:b/>
          <w:bCs/>
          <w:color w:val="333333"/>
          <w:shd w:val="clear" w:color="auto" w:fill="FFFFFF"/>
        </w:rPr>
        <w:t>后期根据周边环境由甲方选取</w:t>
      </w:r>
    </w:p>
    <w:p w:rsidR="001B1047" w:rsidRPr="00651C49" w:rsidRDefault="001B1047">
      <w:pPr>
        <w:pStyle w:val="a8"/>
        <w:widowControl/>
        <w:shd w:val="clear" w:color="auto" w:fill="FFFFFF"/>
        <w:spacing w:before="30" w:beforeAutospacing="0" w:afterAutospacing="0" w:line="315" w:lineRule="atLeast"/>
        <w:ind w:firstLineChars="300" w:firstLine="723"/>
        <w:rPr>
          <w:rFonts w:asciiTheme="minorEastAsia" w:hAnsiTheme="minorEastAsia" w:cstheme="minorEastAsia"/>
          <w:b/>
          <w:bCs/>
          <w:color w:val="333333"/>
          <w:shd w:val="clear" w:color="auto" w:fill="FFFFFF"/>
        </w:rPr>
      </w:pPr>
    </w:p>
    <w:p w:rsidR="001B1047" w:rsidRDefault="001B1047" w:rsidP="00651C49">
      <w:pPr>
        <w:pStyle w:val="a8"/>
        <w:widowControl/>
        <w:shd w:val="clear" w:color="auto" w:fill="FFFFFF"/>
        <w:tabs>
          <w:tab w:val="left" w:pos="6521"/>
        </w:tabs>
        <w:spacing w:before="30" w:beforeAutospacing="0" w:afterAutospacing="0" w:line="315" w:lineRule="atLeast"/>
        <w:ind w:firstLineChars="300" w:firstLine="723"/>
        <w:rPr>
          <w:rFonts w:asciiTheme="minorEastAsia" w:hAnsiTheme="minorEastAsia" w:cstheme="minorEastAsia"/>
          <w:b/>
          <w:bCs/>
          <w:color w:val="333333"/>
          <w:shd w:val="clear" w:color="auto" w:fill="FFFFFF"/>
        </w:rPr>
      </w:pPr>
    </w:p>
    <w:p w:rsidR="001B1047" w:rsidRDefault="001B1047" w:rsidP="009F1C8B">
      <w:pPr>
        <w:pStyle w:val="a8"/>
        <w:widowControl/>
        <w:shd w:val="clear" w:color="auto" w:fill="FFFFFF"/>
        <w:spacing w:before="30" w:beforeAutospacing="0" w:afterAutospacing="0" w:line="315" w:lineRule="atLeast"/>
        <w:ind w:firstLineChars="300" w:firstLine="723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</w:p>
    <w:p w:rsidR="001B1047" w:rsidRPr="00D74E16" w:rsidRDefault="001B1047">
      <w:pPr>
        <w:pStyle w:val="a8"/>
        <w:widowControl/>
        <w:shd w:val="clear" w:color="auto" w:fill="FFFFFF"/>
        <w:spacing w:before="30" w:beforeAutospacing="0" w:afterAutospacing="0" w:line="360" w:lineRule="auto"/>
        <w:rPr>
          <w:rFonts w:ascii="Calibri" w:hAnsi="Calibri" w:cs="Calibri"/>
          <w:b/>
          <w:bCs/>
          <w:color w:val="333333"/>
          <w:shd w:val="clear" w:color="auto" w:fill="FFFFFF"/>
        </w:rPr>
        <w:sectPr w:rsidR="001B1047" w:rsidRPr="00D74E16">
          <w:pgSz w:w="16838" w:h="11906" w:orient="landscape"/>
          <w:pgMar w:top="1416" w:right="777" w:bottom="1276" w:left="993" w:header="851" w:footer="992" w:gutter="0"/>
          <w:cols w:space="425"/>
          <w:docGrid w:type="lines" w:linePitch="312"/>
        </w:sectPr>
      </w:pP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eastAsia="Calibri" w:hAnsi="Calibri" w:cs="Calibri" w:hint="eastAsia"/>
          <w:b/>
          <w:bCs/>
          <w:color w:val="333333"/>
          <w:shd w:val="clear" w:color="auto" w:fill="FFFFFF"/>
        </w:rPr>
        <w:lastRenderedPageBreak/>
        <w:t>四、对投标单位要求：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1、在中华人民共和国境内注册，具有独立承担民事责任的能力；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2、具有良好的商业信誉和健全的财务会计制度；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3、具有履行合同所必需的设备和专业技术能力；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4、有依法缴纳税收和社会保障资金的良好记录；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5、参加采购活动前三年内，在经营活动中没有重大违法记录；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6、法律、行政法规规定的其他条件；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7、未被“信用中国”网站（</w:t>
      </w:r>
      <w:r>
        <w:rPr>
          <w:rFonts w:asciiTheme="minorEastAsia" w:hAnsiTheme="minorEastAsia" w:cstheme="minorEastAsia"/>
          <w:color w:val="333333"/>
          <w:shd w:val="clear" w:color="auto" w:fill="FFFFFF"/>
        </w:rPr>
        <w:t>www.creditchina.gov.cn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）列入失信被执行人、重大税收违法案件当事人名单、政府采购严重失信行为记录名单。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8、本项目不接受联合体。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注：严禁转包、转让、挂靠，一旦发现中标单位存在非法转包、转让、挂靠等行为的，将依法进行处理，给采购人造成损失的依法承担赔偿责任。同时以后不得参加采购人的所有项目投标。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9</w:t>
      </w:r>
      <w:r w:rsidR="00D74E16">
        <w:rPr>
          <w:rFonts w:asciiTheme="minorEastAsia" w:hAnsiTheme="minorEastAsia" w:cstheme="minorEastAsia" w:hint="eastAsia"/>
          <w:color w:val="333333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投标单位提供</w:t>
      </w:r>
      <w:r>
        <w:rPr>
          <w:rFonts w:asciiTheme="minorEastAsia" w:hAnsiTheme="minorEastAsia" w:cstheme="minorEastAsia"/>
          <w:color w:val="333333"/>
          <w:shd w:val="clear" w:color="auto" w:fill="FFFFFF"/>
        </w:rPr>
        <w:t>201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8年5月以来合格的国家级抽样检测报告：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①㓎渍胶膜纸饰面刨花板的检验报告中至少含表面耐磨值≤70mg/100r、耐光色牢度4级、甲醛释放量≤0.05mg/m³等检测项目。</w:t>
      </w:r>
    </w:p>
    <w:p w:rsidR="00D74E16" w:rsidRPr="00D74E16" w:rsidRDefault="00D74E16" w:rsidP="00D74E16">
      <w:pPr>
        <w:pStyle w:val="a8"/>
        <w:widowControl/>
        <w:spacing w:before="30" w:beforeAutospacing="0" w:afterAutospacing="0" w:line="360" w:lineRule="auto"/>
        <w:ind w:firstLineChars="196" w:firstLine="470"/>
        <w:rPr>
          <w:rFonts w:asciiTheme="minorEastAsia" w:hAnsiTheme="minorEastAsia" w:cstheme="minorEastAsia"/>
          <w:color w:val="333333"/>
          <w:shd w:val="clear" w:color="auto" w:fill="FFFFFF"/>
        </w:rPr>
      </w:pPr>
      <w:r w:rsidRPr="00D74E16">
        <w:rPr>
          <w:rFonts w:asciiTheme="minorEastAsia" w:hAnsiTheme="minorEastAsia" w:cstheme="minorEastAsia" w:hint="eastAsia"/>
          <w:color w:val="333333"/>
          <w:shd w:val="clear" w:color="auto" w:fill="FFFFFF"/>
        </w:rPr>
        <w:t>10、投标产品制造厂商取得GB/T19001、GB/T24001、GB/T28001管理体系认证的，</w:t>
      </w:r>
      <w:r w:rsidRPr="00D74E16">
        <w:rPr>
          <w:rFonts w:asciiTheme="minorEastAsia" w:hAnsiTheme="minorEastAsia" w:cstheme="minorEastAsia"/>
          <w:color w:val="333333"/>
          <w:shd w:val="clear" w:color="auto" w:fill="FFFFFF"/>
        </w:rPr>
        <w:t>且认证范围包含</w:t>
      </w:r>
      <w:r w:rsidRPr="00D74E16">
        <w:rPr>
          <w:rFonts w:asciiTheme="minorEastAsia" w:hAnsiTheme="minorEastAsia" w:cstheme="minorEastAsia" w:hint="eastAsia"/>
          <w:color w:val="333333"/>
          <w:shd w:val="clear" w:color="auto" w:fill="FFFFFF"/>
        </w:rPr>
        <w:t>办公</w:t>
      </w:r>
      <w:r w:rsidRPr="00D74E16">
        <w:rPr>
          <w:rFonts w:asciiTheme="minorEastAsia" w:hAnsiTheme="minorEastAsia" w:cstheme="minorEastAsia"/>
          <w:color w:val="333333"/>
          <w:shd w:val="clear" w:color="auto" w:fill="FFFFFF"/>
        </w:rPr>
        <w:t>家具</w:t>
      </w:r>
      <w:r w:rsidRPr="00D74E16">
        <w:rPr>
          <w:rFonts w:asciiTheme="minorEastAsia" w:hAnsiTheme="minorEastAsia" w:cstheme="minorEastAsia" w:hint="eastAsia"/>
          <w:color w:val="333333"/>
          <w:shd w:val="clear" w:color="auto" w:fill="FFFFFF"/>
        </w:rPr>
        <w:t>（桌、椅、柜、沙发）</w:t>
      </w:r>
      <w:r w:rsidRPr="00D74E16">
        <w:rPr>
          <w:rFonts w:asciiTheme="minorEastAsia" w:hAnsiTheme="minorEastAsia" w:cstheme="minorEastAsia"/>
          <w:color w:val="333333"/>
          <w:shd w:val="clear" w:color="auto" w:fill="FFFFFF"/>
        </w:rPr>
        <w:t>等相关内容</w:t>
      </w:r>
      <w:r w:rsidRPr="00D74E16">
        <w:rPr>
          <w:rFonts w:asciiTheme="minorEastAsia" w:hAnsiTheme="minorEastAsia" w:cstheme="minorEastAsia" w:hint="eastAsia"/>
          <w:color w:val="333333"/>
          <w:shd w:val="clear" w:color="auto" w:fill="FFFFFF"/>
        </w:rPr>
        <w:t>，提供在有效期内的认证证书。 (投标文件中提供认证证书复印件并加盖制造厂商公章)</w:t>
      </w:r>
      <w:r w:rsidRPr="00D74E16">
        <w:rPr>
          <w:rFonts w:asciiTheme="minorEastAsia" w:hAnsiTheme="minorEastAsia" w:cstheme="minorEastAsia"/>
          <w:color w:val="333333"/>
          <w:shd w:val="clear" w:color="auto" w:fill="FFFFFF"/>
        </w:rPr>
        <w:t>。</w:t>
      </w:r>
    </w:p>
    <w:p w:rsidR="00D74E16" w:rsidRPr="00D74E16" w:rsidRDefault="00D74E16" w:rsidP="00D74E16">
      <w:pPr>
        <w:pStyle w:val="a8"/>
        <w:widowControl/>
        <w:spacing w:before="30" w:beforeAutospacing="0" w:afterAutospacing="0" w:line="360" w:lineRule="auto"/>
        <w:ind w:firstLineChars="196" w:firstLine="470"/>
        <w:rPr>
          <w:rFonts w:asciiTheme="minorEastAsia" w:hAnsiTheme="minorEastAsia" w:cstheme="minorEastAsia"/>
          <w:color w:val="333333"/>
          <w:shd w:val="clear" w:color="auto" w:fill="FFFFFF"/>
        </w:rPr>
      </w:pPr>
      <w:r w:rsidRPr="00D74E16">
        <w:rPr>
          <w:rFonts w:asciiTheme="minorEastAsia" w:hAnsiTheme="minorEastAsia" w:cstheme="minorEastAsia" w:hint="eastAsia"/>
          <w:color w:val="333333"/>
          <w:shd w:val="clear" w:color="auto" w:fill="FFFFFF"/>
        </w:rPr>
        <w:t>11、根据投标人提供的国家法定检测机构出具的主要原材料（油漆、胶水</w:t>
      </w:r>
      <w:r w:rsidRPr="00D74E16">
        <w:rPr>
          <w:rFonts w:asciiTheme="minorEastAsia" w:hAnsiTheme="minorEastAsia" w:cstheme="minorEastAsia"/>
          <w:color w:val="333333"/>
          <w:shd w:val="clear" w:color="auto" w:fill="FFFFFF"/>
        </w:rPr>
        <w:t>、</w:t>
      </w:r>
      <w:r w:rsidRPr="00D74E16">
        <w:rPr>
          <w:rFonts w:asciiTheme="minorEastAsia" w:hAnsiTheme="minorEastAsia" w:cstheme="minorEastAsia" w:hint="eastAsia"/>
          <w:color w:val="333333"/>
          <w:shd w:val="clear" w:color="auto" w:fill="FFFFFF"/>
        </w:rPr>
        <w:t>铰链、导轨、c字型铝合金拉手、三聚氢胺板饰面板）检测报告，且为国家级家具类检测中心出具的合格检测报告，检验报告中的“委托单位”必须是投标人。</w:t>
      </w:r>
    </w:p>
    <w:p w:rsidR="00D74E16" w:rsidRPr="00D74E16" w:rsidRDefault="00D74E16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eastAsia="Calibri" w:hAnsi="Calibri" w:cs="Calibri" w:hint="eastAsia"/>
          <w:b/>
          <w:bCs/>
          <w:color w:val="333333"/>
          <w:shd w:val="clear" w:color="auto" w:fill="FFFFFF"/>
        </w:rPr>
        <w:t>五、付款方式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本项目无预付款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1、合同签订前，乙方以银行基本账户方式支付甲方履约保证金（中标合同金额的 5%），履约保证金在履约完成后转为质保金；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2、合同签订后，货到安装并验收合格后甲方支付合同款项</w:t>
      </w:r>
      <w:r w:rsidR="00E60865">
        <w:rPr>
          <w:rFonts w:asciiTheme="minorEastAsia" w:hAnsiTheme="minorEastAsia" w:cstheme="minorEastAsia" w:hint="eastAsia"/>
          <w:color w:val="333333"/>
          <w:shd w:val="clear" w:color="auto" w:fill="FFFFFF"/>
        </w:rPr>
        <w:t>（实际结款工程款项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的 100%</w:t>
      </w:r>
      <w:r w:rsidR="00E60865">
        <w:rPr>
          <w:rFonts w:asciiTheme="minorEastAsia" w:hAnsiTheme="minorEastAsia" w:cstheme="minorEastAsia" w:hint="eastAsia"/>
          <w:color w:val="333333"/>
          <w:shd w:val="clear" w:color="auto" w:fill="FFFFFF"/>
        </w:rPr>
        <w:t>）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；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3、质保期两年，待质保期满后，甲方退还乙方中标合同金额的5%的质保金（无息）。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eastAsia="Calibri" w:hAnsi="Calibri" w:cs="Calibri" w:hint="eastAsia"/>
          <w:b/>
          <w:bCs/>
          <w:color w:val="333333"/>
          <w:shd w:val="clear" w:color="auto" w:fill="FFFFFF"/>
        </w:rPr>
        <w:t>六、报名提交资料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lastRenderedPageBreak/>
        <w:t>1、</w:t>
      </w:r>
      <w:r>
        <w:rPr>
          <w:rFonts w:ascii="SimSun" w:hAnsi="SimSun" w:cs="SimSun" w:hint="eastAsia"/>
          <w:szCs w:val="21"/>
        </w:rPr>
        <w:t>营业执照，税务登记证（或三合一的营业执照）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的复印件。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2、报价单（固定综合单价）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3、</w:t>
      </w:r>
      <w:r w:rsidR="00C14804" w:rsidRPr="006A7E2B">
        <w:rPr>
          <w:rFonts w:ascii="SimSun" w:hAnsi="SimSun" w:cs="SimSun" w:hint="eastAsia"/>
          <w:szCs w:val="21"/>
        </w:rPr>
        <w:t>投标人检测报告复印</w:t>
      </w:r>
      <w:r w:rsidRPr="006A7E2B">
        <w:rPr>
          <w:rFonts w:ascii="SimSun" w:hAnsi="SimSun" w:cs="SimSun" w:hint="eastAsia"/>
          <w:szCs w:val="21"/>
        </w:rPr>
        <w:t>件，中标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单位中标后需提供原件。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以上三件材料密封、盖章，并加盖骑缝章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eastAsia="Calibri" w:hAnsi="Calibri" w:cs="Calibri" w:hint="eastAsia"/>
          <w:b/>
          <w:bCs/>
          <w:color w:val="333333"/>
          <w:shd w:val="clear" w:color="auto" w:fill="FFFFFF"/>
        </w:rPr>
        <w:t>七、报价材料递交时间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1、报价材料递交截止时间：2020年 </w:t>
      </w:r>
      <w:r w:rsidR="002D208A">
        <w:rPr>
          <w:rFonts w:asciiTheme="minorEastAsia" w:hAnsiTheme="minorEastAsia" w:cstheme="minorEastAsia" w:hint="eastAsia"/>
          <w:color w:val="333333"/>
          <w:shd w:val="clear" w:color="auto" w:fill="FFFFFF"/>
        </w:rPr>
        <w:t>9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月 </w:t>
      </w:r>
      <w:r w:rsidR="002D208A">
        <w:rPr>
          <w:rFonts w:asciiTheme="minorEastAsia" w:hAnsiTheme="minorEastAsia" w:cstheme="minorEastAsia" w:hint="eastAsia"/>
          <w:color w:val="333333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日16:30。（如邮寄请以顺丰邮寄，时间以系统寄出时间为准）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2、报价材料递交地点:</w:t>
      </w:r>
      <w:r w:rsidR="0020242E">
        <w:rPr>
          <w:rFonts w:asciiTheme="minorEastAsia" w:hAnsiTheme="minorEastAsia" w:cstheme="minorEastAsia" w:hint="eastAsia"/>
          <w:color w:val="333333"/>
          <w:shd w:val="clear" w:color="auto" w:fill="FFFFFF"/>
        </w:rPr>
        <w:t>常州市武进区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常州大学武进校区文彰楼510。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3、详细情况可现场察看，此次询价采用最低价中标法。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4、联系人：周老师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5、联系电话：0519-88519501、15295020092</w:t>
      </w:r>
    </w:p>
    <w:p w:rsidR="001B1047" w:rsidRDefault="009F1C8B">
      <w:pPr>
        <w:pStyle w:val="a8"/>
        <w:widowControl/>
        <w:shd w:val="clear" w:color="auto" w:fill="FFFFFF"/>
        <w:spacing w:before="30" w:beforeAutospacing="0" w:afterAutospacing="0" w:line="360" w:lineRule="auto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eastAsia="Calibri" w:hAnsi="Calibri" w:cs="Calibri" w:hint="eastAsia"/>
          <w:b/>
          <w:bCs/>
          <w:color w:val="333333"/>
          <w:shd w:val="clear" w:color="auto" w:fill="FFFFFF"/>
        </w:rPr>
        <w:t>八、由该采购申请部门组成询价评审小组，对投标报价单位报价进行评审后，确定中标单位。</w:t>
      </w:r>
    </w:p>
    <w:sectPr w:rsidR="001B1047" w:rsidSect="001B1047">
      <w:pgSz w:w="11906" w:h="16838"/>
      <w:pgMar w:top="777" w:right="1276" w:bottom="993" w:left="141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254" w:rsidRDefault="00982254" w:rsidP="00D74E16">
      <w:r>
        <w:separator/>
      </w:r>
    </w:p>
  </w:endnote>
  <w:endnote w:type="continuationSeparator" w:id="1">
    <w:p w:rsidR="00982254" w:rsidRDefault="00982254" w:rsidP="00D7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254" w:rsidRDefault="00982254" w:rsidP="00D74E16">
      <w:r>
        <w:separator/>
      </w:r>
    </w:p>
  </w:footnote>
  <w:footnote w:type="continuationSeparator" w:id="1">
    <w:p w:rsidR="00982254" w:rsidRDefault="00982254" w:rsidP="00D74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C439"/>
    <w:multiLevelType w:val="singleLevel"/>
    <w:tmpl w:val="2552C4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587634"/>
    <w:rsid w:val="001016D4"/>
    <w:rsid w:val="0010454F"/>
    <w:rsid w:val="001138FD"/>
    <w:rsid w:val="00120E69"/>
    <w:rsid w:val="001350CE"/>
    <w:rsid w:val="001A2B85"/>
    <w:rsid w:val="001B1047"/>
    <w:rsid w:val="001B7015"/>
    <w:rsid w:val="001E399C"/>
    <w:rsid w:val="0020242E"/>
    <w:rsid w:val="0029351B"/>
    <w:rsid w:val="002C4A06"/>
    <w:rsid w:val="002D208A"/>
    <w:rsid w:val="002E4501"/>
    <w:rsid w:val="002E4EFF"/>
    <w:rsid w:val="00317964"/>
    <w:rsid w:val="003334FA"/>
    <w:rsid w:val="00343651"/>
    <w:rsid w:val="003638AB"/>
    <w:rsid w:val="00385864"/>
    <w:rsid w:val="003A0F8F"/>
    <w:rsid w:val="003D58A4"/>
    <w:rsid w:val="0045284B"/>
    <w:rsid w:val="004E16AF"/>
    <w:rsid w:val="00550044"/>
    <w:rsid w:val="00557645"/>
    <w:rsid w:val="005D4F4C"/>
    <w:rsid w:val="005E514E"/>
    <w:rsid w:val="00651C49"/>
    <w:rsid w:val="006A7E2B"/>
    <w:rsid w:val="00716ACC"/>
    <w:rsid w:val="00756FE3"/>
    <w:rsid w:val="007B1A23"/>
    <w:rsid w:val="00806714"/>
    <w:rsid w:val="00826879"/>
    <w:rsid w:val="00842BF5"/>
    <w:rsid w:val="008444F0"/>
    <w:rsid w:val="00886E2F"/>
    <w:rsid w:val="008B5E40"/>
    <w:rsid w:val="008D2D2E"/>
    <w:rsid w:val="008E0FA6"/>
    <w:rsid w:val="00972C54"/>
    <w:rsid w:val="00982254"/>
    <w:rsid w:val="009833D5"/>
    <w:rsid w:val="009F1C8B"/>
    <w:rsid w:val="00A4229C"/>
    <w:rsid w:val="00B408C6"/>
    <w:rsid w:val="00B749AA"/>
    <w:rsid w:val="00BA61D2"/>
    <w:rsid w:val="00C14804"/>
    <w:rsid w:val="00C94C08"/>
    <w:rsid w:val="00CB299D"/>
    <w:rsid w:val="00CE30F0"/>
    <w:rsid w:val="00D063FC"/>
    <w:rsid w:val="00D61019"/>
    <w:rsid w:val="00D64B09"/>
    <w:rsid w:val="00D74E16"/>
    <w:rsid w:val="00DA3028"/>
    <w:rsid w:val="00DB0131"/>
    <w:rsid w:val="00DB59DA"/>
    <w:rsid w:val="00E04564"/>
    <w:rsid w:val="00E076C1"/>
    <w:rsid w:val="00E24B0C"/>
    <w:rsid w:val="00E41DBB"/>
    <w:rsid w:val="00E54474"/>
    <w:rsid w:val="00E60865"/>
    <w:rsid w:val="00EB6D0E"/>
    <w:rsid w:val="00EE0043"/>
    <w:rsid w:val="00EE1946"/>
    <w:rsid w:val="1C867BE0"/>
    <w:rsid w:val="1CAA0A61"/>
    <w:rsid w:val="225B4C04"/>
    <w:rsid w:val="2BD106CC"/>
    <w:rsid w:val="67587634"/>
    <w:rsid w:val="71BD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B1047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1B1047"/>
    <w:pPr>
      <w:spacing w:after="120"/>
      <w:ind w:firstLineChars="100" w:firstLine="420"/>
    </w:pPr>
    <w:rPr>
      <w:rFonts w:ascii="Times New Roman"/>
      <w:sz w:val="21"/>
    </w:rPr>
  </w:style>
  <w:style w:type="paragraph" w:styleId="a4">
    <w:name w:val="Body Text"/>
    <w:basedOn w:val="a"/>
    <w:qFormat/>
    <w:rsid w:val="001B1047"/>
    <w:rPr>
      <w:rFonts w:ascii="KaiTi_GB2312"/>
      <w:sz w:val="28"/>
    </w:rPr>
  </w:style>
  <w:style w:type="paragraph" w:styleId="a5">
    <w:name w:val="Balloon Text"/>
    <w:basedOn w:val="a"/>
    <w:link w:val="Char"/>
    <w:qFormat/>
    <w:rsid w:val="001B1047"/>
    <w:rPr>
      <w:sz w:val="18"/>
      <w:szCs w:val="18"/>
    </w:rPr>
  </w:style>
  <w:style w:type="paragraph" w:styleId="a6">
    <w:name w:val="footer"/>
    <w:basedOn w:val="a"/>
    <w:link w:val="Char0"/>
    <w:rsid w:val="001B1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1B1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1B104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1"/>
    <w:qFormat/>
    <w:rsid w:val="001B1047"/>
    <w:rPr>
      <w:b/>
    </w:rPr>
  </w:style>
  <w:style w:type="character" w:customStyle="1" w:styleId="Char">
    <w:name w:val="批注框文本 Char"/>
    <w:basedOn w:val="a1"/>
    <w:link w:val="a5"/>
    <w:qFormat/>
    <w:rsid w:val="001B10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1"/>
    <w:link w:val="a7"/>
    <w:qFormat/>
    <w:rsid w:val="001B10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6"/>
    <w:rsid w:val="001B10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Revision"/>
    <w:hidden/>
    <w:uiPriority w:val="99"/>
    <w:unhideWhenUsed/>
    <w:rsid w:val="003A0F8F"/>
    <w:rPr>
      <w:rFonts w:asciiTheme="minorHAnsi" w:hAnsiTheme="minorHAnsi" w:cstheme="minorBidi"/>
      <w:kern w:val="2"/>
      <w:sz w:val="21"/>
      <w:szCs w:val="24"/>
    </w:rPr>
  </w:style>
  <w:style w:type="character" w:styleId="ab">
    <w:name w:val="annotation reference"/>
    <w:basedOn w:val="a1"/>
    <w:rsid w:val="003A0F8F"/>
    <w:rPr>
      <w:sz w:val="21"/>
      <w:szCs w:val="21"/>
    </w:rPr>
  </w:style>
  <w:style w:type="paragraph" w:styleId="ac">
    <w:name w:val="annotation text"/>
    <w:basedOn w:val="a"/>
    <w:link w:val="Char2"/>
    <w:rsid w:val="003A0F8F"/>
    <w:pPr>
      <w:jc w:val="left"/>
    </w:pPr>
  </w:style>
  <w:style w:type="character" w:customStyle="1" w:styleId="Char2">
    <w:name w:val="批注文字 Char"/>
    <w:basedOn w:val="a1"/>
    <w:link w:val="ac"/>
    <w:rsid w:val="003A0F8F"/>
    <w:rPr>
      <w:rFonts w:asciiTheme="minorHAnsi" w:hAnsiTheme="minorHAnsi" w:cstheme="minorBidi"/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rsid w:val="003A0F8F"/>
    <w:rPr>
      <w:b/>
      <w:bCs/>
    </w:rPr>
  </w:style>
  <w:style w:type="character" w:customStyle="1" w:styleId="Char3">
    <w:name w:val="批注主题 Char"/>
    <w:basedOn w:val="Char2"/>
    <w:link w:val="ad"/>
    <w:rsid w:val="003A0F8F"/>
    <w:rPr>
      <w:rFonts w:asciiTheme="minorHAnsi" w:hAnsiTheme="minorHAnsi" w:cstheme="minorBid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B1047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1B1047"/>
    <w:pPr>
      <w:spacing w:after="120"/>
      <w:ind w:firstLineChars="100" w:firstLine="420"/>
    </w:pPr>
    <w:rPr>
      <w:rFonts w:ascii="Times New Roman"/>
      <w:sz w:val="21"/>
    </w:rPr>
  </w:style>
  <w:style w:type="paragraph" w:styleId="a4">
    <w:name w:val="Body Text"/>
    <w:basedOn w:val="a"/>
    <w:qFormat/>
    <w:rsid w:val="001B1047"/>
    <w:rPr>
      <w:rFonts w:ascii="KaiTi_GB2312"/>
      <w:sz w:val="28"/>
    </w:rPr>
  </w:style>
  <w:style w:type="paragraph" w:styleId="a5">
    <w:name w:val="Balloon Text"/>
    <w:basedOn w:val="a"/>
    <w:link w:val="Char"/>
    <w:qFormat/>
    <w:rsid w:val="001B1047"/>
    <w:rPr>
      <w:sz w:val="18"/>
      <w:szCs w:val="18"/>
    </w:rPr>
  </w:style>
  <w:style w:type="paragraph" w:styleId="a6">
    <w:name w:val="footer"/>
    <w:basedOn w:val="a"/>
    <w:link w:val="Char0"/>
    <w:rsid w:val="001B1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1B1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1B104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1"/>
    <w:qFormat/>
    <w:rsid w:val="001B1047"/>
    <w:rPr>
      <w:b/>
    </w:rPr>
  </w:style>
  <w:style w:type="character" w:customStyle="1" w:styleId="Char">
    <w:name w:val="批注框文本 Char"/>
    <w:basedOn w:val="a1"/>
    <w:link w:val="a5"/>
    <w:qFormat/>
    <w:rsid w:val="001B10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1"/>
    <w:link w:val="a7"/>
    <w:qFormat/>
    <w:rsid w:val="001B10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6"/>
    <w:rsid w:val="001B10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Revision"/>
    <w:hidden/>
    <w:uiPriority w:val="99"/>
    <w:unhideWhenUsed/>
    <w:rsid w:val="003A0F8F"/>
    <w:rPr>
      <w:rFonts w:asciiTheme="minorHAnsi" w:hAnsiTheme="minorHAnsi" w:cstheme="minorBidi"/>
      <w:kern w:val="2"/>
      <w:sz w:val="21"/>
      <w:szCs w:val="24"/>
    </w:rPr>
  </w:style>
  <w:style w:type="character" w:styleId="ab">
    <w:name w:val="annotation reference"/>
    <w:basedOn w:val="a1"/>
    <w:rsid w:val="003A0F8F"/>
    <w:rPr>
      <w:sz w:val="21"/>
      <w:szCs w:val="21"/>
    </w:rPr>
  </w:style>
  <w:style w:type="paragraph" w:styleId="ac">
    <w:name w:val="annotation text"/>
    <w:basedOn w:val="a"/>
    <w:link w:val="Char2"/>
    <w:rsid w:val="003A0F8F"/>
    <w:pPr>
      <w:jc w:val="left"/>
    </w:pPr>
  </w:style>
  <w:style w:type="character" w:customStyle="1" w:styleId="Char2">
    <w:name w:val="批注文字 Char"/>
    <w:basedOn w:val="a1"/>
    <w:link w:val="ac"/>
    <w:rsid w:val="003A0F8F"/>
    <w:rPr>
      <w:rFonts w:asciiTheme="minorHAnsi" w:hAnsiTheme="minorHAnsi" w:cstheme="minorBidi"/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rsid w:val="003A0F8F"/>
    <w:rPr>
      <w:b/>
      <w:bCs/>
    </w:rPr>
  </w:style>
  <w:style w:type="character" w:customStyle="1" w:styleId="Char3">
    <w:name w:val="批注主题 Char"/>
    <w:basedOn w:val="Char2"/>
    <w:link w:val="ad"/>
    <w:rsid w:val="003A0F8F"/>
    <w:rPr>
      <w:rFonts w:asciiTheme="minorHAnsi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254</Words>
  <Characters>1452</Characters>
  <Application>Microsoft Office Word</Application>
  <DocSecurity>0</DocSecurity>
  <Lines>12</Lines>
  <Paragraphs>3</Paragraphs>
  <ScaleCrop>false</ScaleCrop>
  <Company>http://www.deepbbs.org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淳</dc:creator>
  <cp:lastModifiedBy>LENOVO</cp:lastModifiedBy>
  <cp:revision>27</cp:revision>
  <dcterms:created xsi:type="dcterms:W3CDTF">2020-08-24T11:17:00Z</dcterms:created>
  <dcterms:modified xsi:type="dcterms:W3CDTF">2020-09-01T01:04:00Z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